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64406" w:rsidRPr="00C95581" w:rsidRDefault="00AD3A49" w:rsidP="00C95581">
      <w:pPr>
        <w:rPr>
          <w:rFonts w:asciiTheme="majorHAnsi" w:hAnsiTheme="majorHAnsi"/>
          <w:color w:val="008000"/>
          <w:sz w:val="48"/>
        </w:rPr>
      </w:pPr>
      <w:r w:rsidRPr="00C95581">
        <w:rPr>
          <w:rFonts w:asciiTheme="majorHAnsi" w:hAnsiTheme="majorHAnsi"/>
          <w:noProof/>
          <w:color w:val="008000"/>
          <w:sz w:val="22"/>
        </w:rPr>
        <w:pict>
          <v:shapetype id="_x0000_t202" coordsize="21600,21600" o:spt="202" path="m0,0l0,21600,21600,21600,21600,0xe">
            <v:stroke joinstyle="miter"/>
            <v:path gradientshapeok="t" o:connecttype="rect"/>
          </v:shapetype>
          <v:shape id="_x0000_s1026" type="#_x0000_t202" style="position:absolute;margin-left:0;margin-top:18pt;width:522pt;height:1in;z-index:251659264;mso-wrap-edited:f;mso-position-horizontal:absolute;mso-position-vertical:absolute" wrapcoords="0 0 21600 0 21600 21600 0 21600 0 0" filled="f" stroked="f">
            <v:fill o:detectmouseclick="t"/>
            <v:textbox style="mso-next-textbox:#_x0000_s1026" inset=",7.2pt,,7.2pt">
              <w:txbxContent>
                <w:p w:rsidR="00EA39B0" w:rsidRPr="000B5F4B" w:rsidRDefault="00EA39B0" w:rsidP="000B5F4B">
                  <w:pPr>
                    <w:rPr>
                      <w:rFonts w:asciiTheme="majorHAnsi" w:hAnsiTheme="majorHAnsi"/>
                    </w:rPr>
                  </w:pPr>
                  <w:r>
                    <w:rPr>
                      <w:rFonts w:asciiTheme="majorHAnsi" w:hAnsiTheme="majorHAnsi"/>
                    </w:rPr>
                    <w:t xml:space="preserve">In line with our framework for teaching and learning, this table outlines the features of lessons that should be common to all teachers in all subjects, except where there are special requirements for learning in that department. </w:t>
                  </w:r>
                </w:p>
              </w:txbxContent>
            </v:textbox>
          </v:shape>
        </w:pict>
      </w:r>
      <w:r w:rsidR="002C3264" w:rsidRPr="00C95581">
        <w:rPr>
          <w:rFonts w:asciiTheme="majorHAnsi" w:hAnsiTheme="majorHAnsi"/>
          <w:color w:val="008000"/>
          <w:sz w:val="48"/>
        </w:rPr>
        <w:t xml:space="preserve">Lessons at </w:t>
      </w:r>
      <w:r w:rsidR="00237ACC" w:rsidRPr="00C95581">
        <w:rPr>
          <w:rFonts w:asciiTheme="majorHAnsi" w:hAnsiTheme="majorHAnsi"/>
          <w:color w:val="008000"/>
          <w:sz w:val="48"/>
        </w:rPr>
        <w:t>Our School</w:t>
      </w:r>
      <w:r w:rsidR="00121BD8" w:rsidRPr="00C95581">
        <w:rPr>
          <w:rFonts w:asciiTheme="majorHAnsi" w:hAnsiTheme="majorHAnsi"/>
          <w:color w:val="008000"/>
          <w:sz w:val="48"/>
        </w:rPr>
        <w:t xml:space="preserve"> </w:t>
      </w:r>
    </w:p>
    <w:p w:rsidR="00F64406" w:rsidRPr="000B5F4B" w:rsidRDefault="00F64406">
      <w:pPr>
        <w:rPr>
          <w:rFonts w:asciiTheme="majorHAnsi" w:hAnsiTheme="majorHAnsi"/>
          <w:sz w:val="22"/>
        </w:rPr>
      </w:pPr>
    </w:p>
    <w:p w:rsidR="00F64406" w:rsidRPr="00F64406" w:rsidRDefault="00F64406" w:rsidP="000B5F4B">
      <w:pPr>
        <w:rPr>
          <w:rFonts w:asciiTheme="majorHAnsi" w:hAnsiTheme="majorHAnsi"/>
        </w:rPr>
      </w:pPr>
    </w:p>
    <w:p w:rsidR="000B5F4B" w:rsidRDefault="000B5F4B" w:rsidP="00F64406">
      <w:pPr>
        <w:rPr>
          <w:rFonts w:asciiTheme="majorHAnsi" w:hAnsiTheme="majorHAnsi"/>
          <w:b/>
        </w:rPr>
      </w:pPr>
    </w:p>
    <w:tbl>
      <w:tblPr>
        <w:tblStyle w:val="TableGrid"/>
        <w:tblpPr w:leftFromText="180" w:rightFromText="180" w:vertAnchor="text" w:horzAnchor="page" w:tblpX="818" w:tblpY="1"/>
        <w:tblW w:w="10439" w:type="dxa"/>
        <w:tblLook w:val="00BF"/>
      </w:tblPr>
      <w:tblGrid>
        <w:gridCol w:w="2660"/>
        <w:gridCol w:w="7779"/>
      </w:tblGrid>
      <w:tr w:rsidR="00237ACC">
        <w:trPr>
          <w:trHeight w:val="273"/>
        </w:trPr>
        <w:tc>
          <w:tcPr>
            <w:tcW w:w="10439" w:type="dxa"/>
            <w:gridSpan w:val="2"/>
            <w:shd w:val="clear" w:color="auto" w:fill="CCFFCC"/>
          </w:tcPr>
          <w:p w:rsidR="00237ACC" w:rsidRDefault="00237ACC" w:rsidP="00237ACC">
            <w:pPr>
              <w:rPr>
                <w:rFonts w:asciiTheme="majorHAnsi" w:hAnsiTheme="majorHAnsi"/>
                <w:b/>
              </w:rPr>
            </w:pPr>
            <w:r>
              <w:rPr>
                <w:rFonts w:asciiTheme="majorHAnsi" w:hAnsiTheme="majorHAnsi"/>
                <w:b/>
              </w:rPr>
              <w:t xml:space="preserve">Interacting with Student Data </w:t>
            </w:r>
          </w:p>
        </w:tc>
      </w:tr>
      <w:tr w:rsidR="00237ACC">
        <w:trPr>
          <w:trHeight w:val="1167"/>
        </w:trPr>
        <w:tc>
          <w:tcPr>
            <w:tcW w:w="2660" w:type="dxa"/>
          </w:tcPr>
          <w:p w:rsidR="00237ACC" w:rsidRDefault="00237ACC" w:rsidP="00237ACC">
            <w:pPr>
              <w:rPr>
                <w:rFonts w:asciiTheme="majorHAnsi" w:hAnsiTheme="majorHAnsi"/>
                <w:b/>
              </w:rPr>
            </w:pPr>
            <w:r>
              <w:rPr>
                <w:rFonts w:asciiTheme="majorHAnsi" w:hAnsiTheme="majorHAnsi"/>
                <w:b/>
              </w:rPr>
              <w:t xml:space="preserve">Data-annotated planning sheet. </w:t>
            </w:r>
          </w:p>
        </w:tc>
        <w:tc>
          <w:tcPr>
            <w:tcW w:w="7779" w:type="dxa"/>
          </w:tcPr>
          <w:p w:rsidR="00237ACC" w:rsidRPr="000B5F4B" w:rsidRDefault="00237ACC" w:rsidP="00237ACC">
            <w:pPr>
              <w:rPr>
                <w:rFonts w:asciiTheme="majorHAnsi" w:hAnsiTheme="majorHAnsi"/>
                <w:sz w:val="22"/>
              </w:rPr>
            </w:pPr>
            <w:r w:rsidRPr="000B5F4B">
              <w:rPr>
                <w:rFonts w:asciiTheme="majorHAnsi" w:hAnsiTheme="majorHAnsi"/>
                <w:sz w:val="22"/>
              </w:rPr>
              <w:t>All teachers should have an up-to-date data plan for every class they teach.  This can be a seating plan or any helpful hard-copy format.</w:t>
            </w:r>
          </w:p>
          <w:p w:rsidR="00237ACC" w:rsidRPr="000B5F4B" w:rsidRDefault="00237ACC" w:rsidP="00237ACC">
            <w:pPr>
              <w:rPr>
                <w:rFonts w:asciiTheme="majorHAnsi" w:hAnsiTheme="majorHAnsi"/>
              </w:rPr>
            </w:pPr>
            <w:r w:rsidRPr="000B5F4B">
              <w:rPr>
                <w:rFonts w:asciiTheme="majorHAnsi" w:hAnsiTheme="majorHAnsi"/>
                <w:sz w:val="22"/>
              </w:rPr>
              <w:t xml:space="preserve">Data </w:t>
            </w:r>
            <w:r>
              <w:rPr>
                <w:rFonts w:asciiTheme="majorHAnsi" w:hAnsiTheme="majorHAnsi"/>
                <w:sz w:val="22"/>
              </w:rPr>
              <w:t xml:space="preserve">can be coded but </w:t>
            </w:r>
            <w:r w:rsidRPr="000B5F4B">
              <w:rPr>
                <w:rFonts w:asciiTheme="majorHAnsi" w:hAnsiTheme="majorHAnsi"/>
                <w:sz w:val="22"/>
              </w:rPr>
              <w:t>should reference KS2 data or Starting Profile; SEN/EAL status</w:t>
            </w:r>
            <w:proofErr w:type="gramStart"/>
            <w:r w:rsidRPr="000B5F4B">
              <w:rPr>
                <w:rFonts w:asciiTheme="majorHAnsi" w:hAnsiTheme="majorHAnsi"/>
                <w:sz w:val="22"/>
              </w:rPr>
              <w:t xml:space="preserve">, </w:t>
            </w:r>
            <w:r>
              <w:rPr>
                <w:rFonts w:asciiTheme="majorHAnsi" w:hAnsiTheme="majorHAnsi"/>
                <w:sz w:val="22"/>
              </w:rPr>
              <w:t xml:space="preserve"> Reading</w:t>
            </w:r>
            <w:proofErr w:type="gramEnd"/>
            <w:r>
              <w:rPr>
                <w:rFonts w:asciiTheme="majorHAnsi" w:hAnsiTheme="majorHAnsi"/>
                <w:sz w:val="22"/>
              </w:rPr>
              <w:t xml:space="preserve"> Age, </w:t>
            </w:r>
            <w:r w:rsidRPr="000B5F4B">
              <w:rPr>
                <w:rFonts w:asciiTheme="majorHAnsi" w:hAnsiTheme="majorHAnsi"/>
                <w:sz w:val="22"/>
              </w:rPr>
              <w:t>PP status,  G&amp;A status and</w:t>
            </w:r>
            <w:r>
              <w:rPr>
                <w:rFonts w:asciiTheme="majorHAnsi" w:hAnsiTheme="majorHAnsi"/>
              </w:rPr>
              <w:t xml:space="preserve"> latest attainment grade. </w:t>
            </w:r>
          </w:p>
        </w:tc>
      </w:tr>
      <w:tr w:rsidR="00237ACC">
        <w:trPr>
          <w:trHeight w:val="239"/>
        </w:trPr>
        <w:tc>
          <w:tcPr>
            <w:tcW w:w="10439" w:type="dxa"/>
            <w:gridSpan w:val="2"/>
            <w:shd w:val="clear" w:color="auto" w:fill="CCFFCC"/>
          </w:tcPr>
          <w:p w:rsidR="00237ACC" w:rsidRDefault="00237ACC" w:rsidP="00237ACC">
            <w:pPr>
              <w:rPr>
                <w:rFonts w:asciiTheme="majorHAnsi" w:hAnsiTheme="majorHAnsi"/>
                <w:b/>
              </w:rPr>
            </w:pPr>
            <w:r>
              <w:rPr>
                <w:rFonts w:asciiTheme="majorHAnsi" w:hAnsiTheme="majorHAnsi"/>
                <w:b/>
              </w:rPr>
              <w:t xml:space="preserve">Routines for All Lessons </w:t>
            </w:r>
          </w:p>
        </w:tc>
      </w:tr>
      <w:tr w:rsidR="00237ACC">
        <w:trPr>
          <w:trHeight w:val="1167"/>
        </w:trPr>
        <w:tc>
          <w:tcPr>
            <w:tcW w:w="2660" w:type="dxa"/>
          </w:tcPr>
          <w:p w:rsidR="00237ACC" w:rsidRDefault="00237ACC" w:rsidP="00237ACC">
            <w:pPr>
              <w:rPr>
                <w:rFonts w:asciiTheme="majorHAnsi" w:hAnsiTheme="majorHAnsi"/>
                <w:b/>
              </w:rPr>
            </w:pPr>
            <w:r>
              <w:rPr>
                <w:rFonts w:asciiTheme="majorHAnsi" w:hAnsiTheme="majorHAnsi"/>
                <w:b/>
              </w:rPr>
              <w:t>Starting Lessons:</w:t>
            </w:r>
          </w:p>
          <w:p w:rsidR="00237ACC" w:rsidRDefault="00237ACC" w:rsidP="00237ACC">
            <w:pPr>
              <w:rPr>
                <w:rFonts w:asciiTheme="majorHAnsi" w:hAnsiTheme="majorHAnsi"/>
                <w:b/>
              </w:rPr>
            </w:pPr>
            <w:r>
              <w:rPr>
                <w:rFonts w:asciiTheme="majorHAnsi" w:hAnsiTheme="majorHAnsi"/>
                <w:b/>
              </w:rPr>
              <w:t xml:space="preserve">Entry Routines </w:t>
            </w:r>
          </w:p>
        </w:tc>
        <w:tc>
          <w:tcPr>
            <w:tcW w:w="7779" w:type="dxa"/>
          </w:tcPr>
          <w:p w:rsidR="00237ACC" w:rsidRPr="002C3264" w:rsidRDefault="00237ACC" w:rsidP="00237ACC">
            <w:pPr>
              <w:pStyle w:val="ListParagraph"/>
              <w:numPr>
                <w:ilvl w:val="0"/>
                <w:numId w:val="3"/>
              </w:numPr>
              <w:rPr>
                <w:rFonts w:asciiTheme="majorHAnsi" w:hAnsiTheme="majorHAnsi"/>
                <w:sz w:val="22"/>
              </w:rPr>
            </w:pPr>
            <w:r w:rsidRPr="002C3264">
              <w:rPr>
                <w:rFonts w:asciiTheme="majorHAnsi" w:hAnsiTheme="majorHAnsi"/>
                <w:sz w:val="22"/>
              </w:rPr>
              <w:t xml:space="preserve">Teacher welcomes class at the door; they go straight in without talking, sit down and get their books and equipment out ready to learn, engaging with any written instructions provided.  </w:t>
            </w:r>
          </w:p>
          <w:p w:rsidR="00237ACC" w:rsidRPr="002C3264" w:rsidRDefault="00237ACC" w:rsidP="00237ACC">
            <w:pPr>
              <w:pStyle w:val="ListParagraph"/>
              <w:numPr>
                <w:ilvl w:val="0"/>
                <w:numId w:val="3"/>
              </w:numPr>
              <w:rPr>
                <w:rFonts w:asciiTheme="majorHAnsi" w:hAnsiTheme="majorHAnsi"/>
                <w:sz w:val="22"/>
              </w:rPr>
            </w:pPr>
            <w:r w:rsidRPr="002C3264">
              <w:rPr>
                <w:rFonts w:asciiTheme="majorHAnsi" w:hAnsiTheme="majorHAnsi"/>
                <w:sz w:val="22"/>
              </w:rPr>
              <w:t xml:space="preserve">Teacher uses signal for attention and addresses class with full attention, setting expectations for introductory activities.  </w:t>
            </w:r>
          </w:p>
          <w:p w:rsidR="00237ACC" w:rsidRPr="002C3264" w:rsidRDefault="00237ACC" w:rsidP="00237ACC">
            <w:pPr>
              <w:pStyle w:val="ListParagraph"/>
              <w:numPr>
                <w:ilvl w:val="0"/>
                <w:numId w:val="3"/>
              </w:numPr>
              <w:rPr>
                <w:rFonts w:asciiTheme="majorHAnsi" w:hAnsiTheme="majorHAnsi"/>
                <w:sz w:val="22"/>
              </w:rPr>
            </w:pPr>
            <w:r w:rsidRPr="002C3264">
              <w:rPr>
                <w:rFonts w:asciiTheme="majorHAnsi" w:hAnsiTheme="majorHAnsi"/>
                <w:sz w:val="22"/>
              </w:rPr>
              <w:t xml:space="preserve">Once students are working, register is taken. </w:t>
            </w:r>
            <w:r>
              <w:rPr>
                <w:rFonts w:asciiTheme="majorHAnsi" w:hAnsiTheme="majorHAnsi"/>
                <w:sz w:val="22"/>
              </w:rPr>
              <w:t>R</w:t>
            </w:r>
            <w:r w:rsidRPr="002C3264">
              <w:rPr>
                <w:rFonts w:asciiTheme="majorHAnsi" w:hAnsiTheme="majorHAnsi"/>
                <w:sz w:val="22"/>
              </w:rPr>
              <w:t xml:space="preserve">egisters </w:t>
            </w:r>
            <w:r>
              <w:rPr>
                <w:rFonts w:asciiTheme="majorHAnsi" w:hAnsiTheme="majorHAnsi"/>
                <w:sz w:val="22"/>
              </w:rPr>
              <w:t>should be taken close to the</w:t>
            </w:r>
            <w:r w:rsidRPr="002C3264">
              <w:rPr>
                <w:rFonts w:asciiTheme="majorHAnsi" w:hAnsiTheme="majorHAnsi"/>
                <w:sz w:val="22"/>
              </w:rPr>
              <w:t xml:space="preserve"> very beginning</w:t>
            </w:r>
            <w:r>
              <w:rPr>
                <w:rFonts w:asciiTheme="majorHAnsi" w:hAnsiTheme="majorHAnsi"/>
                <w:sz w:val="22"/>
              </w:rPr>
              <w:t xml:space="preserve"> with a full </w:t>
            </w:r>
            <w:proofErr w:type="gramStart"/>
            <w:r>
              <w:rPr>
                <w:rFonts w:asciiTheme="majorHAnsi" w:hAnsiTheme="majorHAnsi"/>
                <w:sz w:val="22"/>
              </w:rPr>
              <w:t>roll-call</w:t>
            </w:r>
            <w:proofErr w:type="gramEnd"/>
            <w:r>
              <w:rPr>
                <w:rFonts w:asciiTheme="majorHAnsi" w:hAnsiTheme="majorHAnsi"/>
                <w:sz w:val="22"/>
              </w:rPr>
              <w:t xml:space="preserve"> where this defaults as am/pm register.</w:t>
            </w:r>
          </w:p>
          <w:p w:rsidR="00237ACC" w:rsidRPr="002C3264" w:rsidRDefault="00237ACC" w:rsidP="00237ACC">
            <w:pPr>
              <w:pStyle w:val="ListParagraph"/>
              <w:numPr>
                <w:ilvl w:val="0"/>
                <w:numId w:val="3"/>
              </w:numPr>
              <w:rPr>
                <w:rFonts w:asciiTheme="majorHAnsi" w:hAnsiTheme="majorHAnsi"/>
                <w:sz w:val="22"/>
              </w:rPr>
            </w:pPr>
            <w:r w:rsidRPr="002C3264">
              <w:rPr>
                <w:rFonts w:asciiTheme="majorHAnsi" w:hAnsiTheme="majorHAnsi"/>
                <w:sz w:val="22"/>
              </w:rPr>
              <w:t>If students arrive before the teacher, they wait lin</w:t>
            </w:r>
            <w:r>
              <w:rPr>
                <w:rFonts w:asciiTheme="majorHAnsi" w:hAnsiTheme="majorHAnsi"/>
                <w:sz w:val="22"/>
              </w:rPr>
              <w:t>ing up quietly against the wall</w:t>
            </w:r>
            <w:r w:rsidRPr="002C3264">
              <w:rPr>
                <w:rFonts w:asciiTheme="majorHAnsi" w:hAnsiTheme="majorHAnsi"/>
                <w:sz w:val="22"/>
              </w:rPr>
              <w:t xml:space="preserve">.  </w:t>
            </w:r>
          </w:p>
        </w:tc>
      </w:tr>
      <w:tr w:rsidR="00237ACC">
        <w:trPr>
          <w:trHeight w:val="1024"/>
        </w:trPr>
        <w:tc>
          <w:tcPr>
            <w:tcW w:w="2660" w:type="dxa"/>
          </w:tcPr>
          <w:p w:rsidR="00237ACC" w:rsidRDefault="00237ACC" w:rsidP="00237ACC">
            <w:pPr>
              <w:rPr>
                <w:rFonts w:asciiTheme="majorHAnsi" w:hAnsiTheme="majorHAnsi"/>
                <w:b/>
              </w:rPr>
            </w:pPr>
            <w:proofErr w:type="spellStart"/>
            <w:r>
              <w:rPr>
                <w:rFonts w:asciiTheme="majorHAnsi" w:hAnsiTheme="majorHAnsi"/>
                <w:b/>
              </w:rPr>
              <w:t>Behaviour</w:t>
            </w:r>
            <w:proofErr w:type="spellEnd"/>
            <w:r>
              <w:rPr>
                <w:rFonts w:asciiTheme="majorHAnsi" w:hAnsiTheme="majorHAnsi"/>
                <w:b/>
              </w:rPr>
              <w:t xml:space="preserve"> for Learning</w:t>
            </w:r>
          </w:p>
        </w:tc>
        <w:tc>
          <w:tcPr>
            <w:tcW w:w="7779" w:type="dxa"/>
          </w:tcPr>
          <w:p w:rsidR="00237ACC" w:rsidRDefault="00237ACC" w:rsidP="00237ACC">
            <w:pPr>
              <w:rPr>
                <w:rFonts w:asciiTheme="majorHAnsi" w:hAnsiTheme="majorHAnsi"/>
                <w:sz w:val="22"/>
              </w:rPr>
            </w:pPr>
            <w:proofErr w:type="spellStart"/>
            <w:r>
              <w:rPr>
                <w:rFonts w:asciiTheme="majorHAnsi" w:hAnsiTheme="majorHAnsi"/>
                <w:sz w:val="22"/>
              </w:rPr>
              <w:t>Behaviour</w:t>
            </w:r>
            <w:proofErr w:type="spellEnd"/>
            <w:r>
              <w:rPr>
                <w:rFonts w:asciiTheme="majorHAnsi" w:hAnsiTheme="majorHAnsi"/>
                <w:sz w:val="22"/>
              </w:rPr>
              <w:t xml:space="preserve"> consequences must b</w:t>
            </w:r>
            <w:r w:rsidR="00061B69">
              <w:rPr>
                <w:rFonts w:asciiTheme="majorHAnsi" w:hAnsiTheme="majorHAnsi"/>
                <w:sz w:val="22"/>
              </w:rPr>
              <w:t xml:space="preserve">e logged visually on the board and the reasons publicly narrated to reinforce expectations for all students. </w:t>
            </w:r>
          </w:p>
          <w:p w:rsidR="00237ACC" w:rsidRPr="000B5F4B" w:rsidRDefault="00237ACC" w:rsidP="00237ACC">
            <w:pPr>
              <w:rPr>
                <w:rFonts w:asciiTheme="majorHAnsi" w:hAnsiTheme="majorHAnsi"/>
                <w:sz w:val="22"/>
              </w:rPr>
            </w:pPr>
            <w:r>
              <w:rPr>
                <w:rFonts w:asciiTheme="majorHAnsi" w:hAnsiTheme="majorHAnsi"/>
                <w:sz w:val="22"/>
              </w:rPr>
              <w:t xml:space="preserve">Consequences should be issued systematically right from the start.  No disruption should be tolerated; On Call contacted as required. </w:t>
            </w:r>
          </w:p>
        </w:tc>
      </w:tr>
      <w:tr w:rsidR="00237ACC">
        <w:trPr>
          <w:trHeight w:val="999"/>
        </w:trPr>
        <w:tc>
          <w:tcPr>
            <w:tcW w:w="2660" w:type="dxa"/>
          </w:tcPr>
          <w:p w:rsidR="00237ACC" w:rsidRDefault="00237ACC" w:rsidP="00237ACC">
            <w:pPr>
              <w:rPr>
                <w:rFonts w:asciiTheme="majorHAnsi" w:hAnsiTheme="majorHAnsi"/>
                <w:b/>
              </w:rPr>
            </w:pPr>
            <w:r>
              <w:rPr>
                <w:rFonts w:asciiTheme="majorHAnsi" w:hAnsiTheme="majorHAnsi"/>
                <w:b/>
              </w:rPr>
              <w:t>Showing Excellence and Positive Affirmation</w:t>
            </w:r>
          </w:p>
        </w:tc>
        <w:tc>
          <w:tcPr>
            <w:tcW w:w="7779" w:type="dxa"/>
          </w:tcPr>
          <w:p w:rsidR="00237ACC" w:rsidRDefault="00237ACC" w:rsidP="00237ACC">
            <w:pPr>
              <w:rPr>
                <w:rFonts w:asciiTheme="majorHAnsi" w:hAnsiTheme="majorHAnsi"/>
                <w:sz w:val="22"/>
              </w:rPr>
            </w:pPr>
            <w:r>
              <w:rPr>
                <w:rFonts w:asciiTheme="majorHAnsi" w:hAnsiTheme="majorHAnsi"/>
                <w:sz w:val="22"/>
              </w:rPr>
              <w:t xml:space="preserve">At least five minutes in every lesson should be devoted to showcasing examples of excellent work or attitudes to learning, highlighting the reasons. </w:t>
            </w:r>
          </w:p>
          <w:p w:rsidR="00237ACC" w:rsidRPr="000B5F4B" w:rsidRDefault="00237ACC" w:rsidP="00237ACC">
            <w:pPr>
              <w:rPr>
                <w:rFonts w:asciiTheme="majorHAnsi" w:hAnsiTheme="majorHAnsi"/>
                <w:sz w:val="22"/>
              </w:rPr>
            </w:pPr>
            <w:r>
              <w:rPr>
                <w:rFonts w:asciiTheme="majorHAnsi" w:hAnsiTheme="majorHAnsi"/>
                <w:sz w:val="22"/>
              </w:rPr>
              <w:t xml:space="preserve">Achievement points should be issued publicly at this time. </w:t>
            </w:r>
          </w:p>
        </w:tc>
      </w:tr>
      <w:tr w:rsidR="00237ACC">
        <w:trPr>
          <w:trHeight w:val="999"/>
        </w:trPr>
        <w:tc>
          <w:tcPr>
            <w:tcW w:w="2660" w:type="dxa"/>
          </w:tcPr>
          <w:p w:rsidR="00237ACC" w:rsidRDefault="00237ACC" w:rsidP="00237ACC">
            <w:pPr>
              <w:rPr>
                <w:rFonts w:asciiTheme="majorHAnsi" w:hAnsiTheme="majorHAnsi"/>
                <w:b/>
              </w:rPr>
            </w:pPr>
            <w:r>
              <w:rPr>
                <w:rFonts w:asciiTheme="majorHAnsi" w:hAnsiTheme="majorHAnsi"/>
                <w:b/>
              </w:rPr>
              <w:t xml:space="preserve">Ending Lessons: </w:t>
            </w:r>
          </w:p>
          <w:p w:rsidR="00237ACC" w:rsidRDefault="00237ACC" w:rsidP="00237ACC">
            <w:pPr>
              <w:rPr>
                <w:rFonts w:asciiTheme="majorHAnsi" w:hAnsiTheme="majorHAnsi"/>
                <w:b/>
              </w:rPr>
            </w:pPr>
            <w:r>
              <w:rPr>
                <w:rFonts w:asciiTheme="majorHAnsi" w:hAnsiTheme="majorHAnsi"/>
                <w:b/>
              </w:rPr>
              <w:t>Exit Routines</w:t>
            </w:r>
          </w:p>
        </w:tc>
        <w:tc>
          <w:tcPr>
            <w:tcW w:w="7779" w:type="dxa"/>
          </w:tcPr>
          <w:p w:rsidR="00237ACC" w:rsidRDefault="00237ACC" w:rsidP="00237ACC">
            <w:pPr>
              <w:rPr>
                <w:rFonts w:asciiTheme="majorHAnsi" w:hAnsiTheme="majorHAnsi"/>
                <w:sz w:val="22"/>
              </w:rPr>
            </w:pPr>
            <w:r>
              <w:rPr>
                <w:rFonts w:asciiTheme="majorHAnsi" w:hAnsiTheme="majorHAnsi"/>
                <w:sz w:val="22"/>
              </w:rPr>
              <w:t xml:space="preserve">Students stand behind their chairs with all equipment packed away. </w:t>
            </w:r>
          </w:p>
          <w:p w:rsidR="00237ACC" w:rsidRPr="000B5F4B" w:rsidRDefault="00237ACC" w:rsidP="00237ACC">
            <w:pPr>
              <w:rPr>
                <w:rFonts w:asciiTheme="majorHAnsi" w:hAnsiTheme="majorHAnsi"/>
                <w:sz w:val="22"/>
              </w:rPr>
            </w:pPr>
            <w:r>
              <w:rPr>
                <w:rFonts w:asciiTheme="majorHAnsi" w:hAnsiTheme="majorHAnsi"/>
                <w:sz w:val="22"/>
              </w:rPr>
              <w:t xml:space="preserve">Teacher dismisses them from the door, table by table, calmly into the corridor on the pips. </w:t>
            </w:r>
          </w:p>
        </w:tc>
      </w:tr>
      <w:tr w:rsidR="00237ACC">
        <w:trPr>
          <w:trHeight w:val="368"/>
        </w:trPr>
        <w:tc>
          <w:tcPr>
            <w:tcW w:w="10439" w:type="dxa"/>
            <w:gridSpan w:val="2"/>
            <w:shd w:val="clear" w:color="auto" w:fill="CCFFCC"/>
          </w:tcPr>
          <w:p w:rsidR="00237ACC" w:rsidRDefault="00237ACC" w:rsidP="00237ACC">
            <w:pPr>
              <w:rPr>
                <w:rFonts w:asciiTheme="majorHAnsi" w:hAnsiTheme="majorHAnsi"/>
                <w:b/>
              </w:rPr>
            </w:pPr>
            <w:r>
              <w:rPr>
                <w:rFonts w:asciiTheme="majorHAnsi" w:hAnsiTheme="majorHAnsi"/>
                <w:b/>
              </w:rPr>
              <w:t xml:space="preserve">Common Pedagogical Elements. </w:t>
            </w:r>
          </w:p>
        </w:tc>
      </w:tr>
      <w:tr w:rsidR="00237ACC">
        <w:trPr>
          <w:trHeight w:val="967"/>
        </w:trPr>
        <w:tc>
          <w:tcPr>
            <w:tcW w:w="2660" w:type="dxa"/>
          </w:tcPr>
          <w:p w:rsidR="00237ACC" w:rsidRDefault="00237ACC" w:rsidP="00237ACC">
            <w:pPr>
              <w:rPr>
                <w:rFonts w:asciiTheme="majorHAnsi" w:hAnsiTheme="majorHAnsi"/>
                <w:b/>
              </w:rPr>
            </w:pPr>
            <w:r>
              <w:rPr>
                <w:rFonts w:asciiTheme="majorHAnsi" w:hAnsiTheme="majorHAnsi"/>
                <w:b/>
              </w:rPr>
              <w:t>Specifying knowledge elements and Retrieval Practice</w:t>
            </w:r>
          </w:p>
        </w:tc>
        <w:tc>
          <w:tcPr>
            <w:tcW w:w="7779" w:type="dxa"/>
          </w:tcPr>
          <w:p w:rsidR="00237ACC" w:rsidRDefault="00237ACC" w:rsidP="00237ACC">
            <w:pPr>
              <w:rPr>
                <w:rFonts w:asciiTheme="majorHAnsi" w:hAnsiTheme="majorHAnsi"/>
                <w:sz w:val="22"/>
              </w:rPr>
            </w:pPr>
            <w:r>
              <w:rPr>
                <w:rFonts w:asciiTheme="majorHAnsi" w:hAnsiTheme="majorHAnsi"/>
                <w:sz w:val="22"/>
              </w:rPr>
              <w:t xml:space="preserve">It is essential that teachers make very explicit all aspects of the content explored in the lesson that are required knowledge.  Use of knowledge organizers will help this. </w:t>
            </w:r>
          </w:p>
          <w:p w:rsidR="00237ACC" w:rsidRDefault="00237ACC" w:rsidP="00237ACC">
            <w:pPr>
              <w:rPr>
                <w:rFonts w:asciiTheme="majorHAnsi" w:hAnsiTheme="majorHAnsi"/>
                <w:sz w:val="22"/>
              </w:rPr>
            </w:pPr>
            <w:r>
              <w:rPr>
                <w:rFonts w:asciiTheme="majorHAnsi" w:hAnsiTheme="majorHAnsi"/>
                <w:sz w:val="22"/>
              </w:rPr>
              <w:t xml:space="preserve">Regular </w:t>
            </w:r>
            <w:proofErr w:type="gramStart"/>
            <w:r>
              <w:rPr>
                <w:rFonts w:asciiTheme="majorHAnsi" w:hAnsiTheme="majorHAnsi"/>
                <w:sz w:val="22"/>
              </w:rPr>
              <w:t>micro-testing</w:t>
            </w:r>
            <w:proofErr w:type="gramEnd"/>
            <w:r>
              <w:rPr>
                <w:rFonts w:asciiTheme="majorHAnsi" w:hAnsiTheme="majorHAnsi"/>
                <w:sz w:val="22"/>
              </w:rPr>
              <w:t xml:space="preserve"> and other forms of retrieval practice should be routine. </w:t>
            </w:r>
          </w:p>
        </w:tc>
      </w:tr>
      <w:tr w:rsidR="00237ACC">
        <w:trPr>
          <w:trHeight w:val="1167"/>
        </w:trPr>
        <w:tc>
          <w:tcPr>
            <w:tcW w:w="2660" w:type="dxa"/>
          </w:tcPr>
          <w:p w:rsidR="00237ACC" w:rsidRDefault="00237ACC" w:rsidP="00237ACC">
            <w:pPr>
              <w:rPr>
                <w:rFonts w:asciiTheme="majorHAnsi" w:hAnsiTheme="majorHAnsi"/>
                <w:b/>
              </w:rPr>
            </w:pPr>
            <w:r>
              <w:rPr>
                <w:rFonts w:asciiTheme="majorHAnsi" w:hAnsiTheme="majorHAnsi"/>
                <w:b/>
              </w:rPr>
              <w:t>Modeling and Practice</w:t>
            </w:r>
          </w:p>
        </w:tc>
        <w:tc>
          <w:tcPr>
            <w:tcW w:w="7779" w:type="dxa"/>
          </w:tcPr>
          <w:p w:rsidR="00237ACC" w:rsidRDefault="00237ACC" w:rsidP="00237ACC">
            <w:pPr>
              <w:rPr>
                <w:rFonts w:asciiTheme="majorHAnsi" w:hAnsiTheme="majorHAnsi"/>
                <w:sz w:val="22"/>
              </w:rPr>
            </w:pPr>
            <w:r>
              <w:rPr>
                <w:rFonts w:asciiTheme="majorHAnsi" w:hAnsiTheme="majorHAnsi"/>
                <w:sz w:val="22"/>
              </w:rPr>
              <w:t xml:space="preserve">Where new ideas or new skills are being introduced, teachers should always model the work expected from students.  This could be through multiple worked examples, student exemplars or demonstrations. </w:t>
            </w:r>
          </w:p>
          <w:p w:rsidR="00237ACC" w:rsidRPr="003B1F34" w:rsidRDefault="00237ACC" w:rsidP="00237ACC">
            <w:pPr>
              <w:rPr>
                <w:rFonts w:asciiTheme="majorHAnsi" w:hAnsiTheme="majorHAnsi"/>
                <w:sz w:val="22"/>
              </w:rPr>
            </w:pPr>
            <w:r>
              <w:rPr>
                <w:rFonts w:asciiTheme="majorHAnsi" w:hAnsiTheme="majorHAnsi"/>
                <w:sz w:val="22"/>
              </w:rPr>
              <w:t xml:space="preserve">Students must have time to </w:t>
            </w:r>
            <w:proofErr w:type="spellStart"/>
            <w:r>
              <w:rPr>
                <w:rFonts w:asciiTheme="majorHAnsi" w:hAnsiTheme="majorHAnsi"/>
                <w:sz w:val="22"/>
              </w:rPr>
              <w:t>practise</w:t>
            </w:r>
            <w:proofErr w:type="spellEnd"/>
            <w:r>
              <w:rPr>
                <w:rFonts w:asciiTheme="majorHAnsi" w:hAnsiTheme="majorHAnsi"/>
                <w:sz w:val="22"/>
              </w:rPr>
              <w:t xml:space="preserve"> skills repeatedly.</w:t>
            </w:r>
          </w:p>
        </w:tc>
      </w:tr>
      <w:tr w:rsidR="00237ACC">
        <w:trPr>
          <w:trHeight w:val="1167"/>
        </w:trPr>
        <w:tc>
          <w:tcPr>
            <w:tcW w:w="2660" w:type="dxa"/>
          </w:tcPr>
          <w:p w:rsidR="00237ACC" w:rsidRDefault="00237ACC" w:rsidP="00237ACC">
            <w:pPr>
              <w:rPr>
                <w:rFonts w:asciiTheme="majorHAnsi" w:hAnsiTheme="majorHAnsi"/>
                <w:b/>
              </w:rPr>
            </w:pPr>
            <w:r>
              <w:rPr>
                <w:rFonts w:asciiTheme="majorHAnsi" w:hAnsiTheme="majorHAnsi"/>
                <w:b/>
              </w:rPr>
              <w:t xml:space="preserve">Structured, targeted questioning. </w:t>
            </w:r>
          </w:p>
        </w:tc>
        <w:tc>
          <w:tcPr>
            <w:tcW w:w="7779" w:type="dxa"/>
          </w:tcPr>
          <w:p w:rsidR="00237ACC" w:rsidRPr="003B1F34" w:rsidRDefault="00237ACC" w:rsidP="00237ACC">
            <w:pPr>
              <w:rPr>
                <w:rFonts w:asciiTheme="majorHAnsi" w:hAnsiTheme="majorHAnsi"/>
                <w:sz w:val="22"/>
              </w:rPr>
            </w:pPr>
            <w:r>
              <w:rPr>
                <w:rFonts w:asciiTheme="majorHAnsi" w:hAnsiTheme="majorHAnsi"/>
                <w:sz w:val="22"/>
              </w:rPr>
              <w:t xml:space="preserve">Questioning should include all students with answers selected by the teacher in a deliberate, planned manner.  Questioning should be probing and targeted to specific students where appropriate.  Students should not have the option to opt out or to dominate. </w:t>
            </w:r>
          </w:p>
        </w:tc>
      </w:tr>
      <w:tr w:rsidR="00237ACC">
        <w:trPr>
          <w:trHeight w:val="1109"/>
        </w:trPr>
        <w:tc>
          <w:tcPr>
            <w:tcW w:w="2660" w:type="dxa"/>
          </w:tcPr>
          <w:p w:rsidR="00237ACC" w:rsidRDefault="00237ACC" w:rsidP="00237ACC">
            <w:pPr>
              <w:rPr>
                <w:rFonts w:asciiTheme="majorHAnsi" w:hAnsiTheme="majorHAnsi"/>
                <w:b/>
              </w:rPr>
            </w:pPr>
            <w:r>
              <w:rPr>
                <w:rFonts w:asciiTheme="majorHAnsi" w:hAnsiTheme="majorHAnsi"/>
                <w:b/>
              </w:rPr>
              <w:t>Responding to Feedback</w:t>
            </w:r>
          </w:p>
        </w:tc>
        <w:tc>
          <w:tcPr>
            <w:tcW w:w="7779" w:type="dxa"/>
          </w:tcPr>
          <w:p w:rsidR="00237ACC" w:rsidRDefault="00237ACC" w:rsidP="00237ACC">
            <w:pPr>
              <w:rPr>
                <w:rFonts w:asciiTheme="majorHAnsi" w:hAnsiTheme="majorHAnsi"/>
                <w:sz w:val="22"/>
              </w:rPr>
            </w:pPr>
            <w:r>
              <w:rPr>
                <w:rFonts w:asciiTheme="majorHAnsi" w:hAnsiTheme="majorHAnsi"/>
                <w:sz w:val="22"/>
              </w:rPr>
              <w:t xml:space="preserve">Feedback will take many forms – verbal comments, written comments, peer and </w:t>
            </w:r>
            <w:proofErr w:type="gramStart"/>
            <w:r>
              <w:rPr>
                <w:rFonts w:asciiTheme="majorHAnsi" w:hAnsiTheme="majorHAnsi"/>
                <w:sz w:val="22"/>
              </w:rPr>
              <w:t>self assessment</w:t>
            </w:r>
            <w:proofErr w:type="gramEnd"/>
            <w:r>
              <w:rPr>
                <w:rFonts w:asciiTheme="majorHAnsi" w:hAnsiTheme="majorHAnsi"/>
                <w:sz w:val="22"/>
              </w:rPr>
              <w:t xml:space="preserve">.  There should be evidence that feedback leads to students’ work improving in response. </w:t>
            </w:r>
          </w:p>
          <w:p w:rsidR="00237ACC" w:rsidRDefault="00237ACC" w:rsidP="00237ACC">
            <w:pPr>
              <w:rPr>
                <w:rFonts w:asciiTheme="majorHAnsi" w:hAnsiTheme="majorHAnsi"/>
                <w:sz w:val="22"/>
              </w:rPr>
            </w:pPr>
            <w:r>
              <w:rPr>
                <w:rFonts w:asciiTheme="majorHAnsi" w:hAnsiTheme="majorHAnsi"/>
                <w:sz w:val="22"/>
              </w:rPr>
              <w:t xml:space="preserve">Agreed departmental workflow procedures should be followed. </w:t>
            </w:r>
          </w:p>
          <w:p w:rsidR="00237ACC" w:rsidRDefault="00237ACC" w:rsidP="00237ACC">
            <w:pPr>
              <w:rPr>
                <w:rFonts w:asciiTheme="majorHAnsi" w:hAnsiTheme="majorHAnsi"/>
                <w:sz w:val="22"/>
              </w:rPr>
            </w:pPr>
            <w:r>
              <w:rPr>
                <w:rFonts w:asciiTheme="majorHAnsi" w:hAnsiTheme="majorHAnsi"/>
                <w:sz w:val="22"/>
              </w:rPr>
              <w:t xml:space="preserve">Students and teachers should all be clear about where and when feedback will be given and which work should be redrafted, improved or corrected. </w:t>
            </w:r>
          </w:p>
          <w:p w:rsidR="00237ACC" w:rsidRPr="003B1F34" w:rsidRDefault="00237ACC" w:rsidP="00237ACC">
            <w:pPr>
              <w:rPr>
                <w:rFonts w:asciiTheme="majorHAnsi" w:hAnsiTheme="majorHAnsi"/>
                <w:sz w:val="22"/>
              </w:rPr>
            </w:pPr>
          </w:p>
        </w:tc>
      </w:tr>
      <w:tr w:rsidR="00237ACC">
        <w:trPr>
          <w:trHeight w:val="743"/>
        </w:trPr>
        <w:tc>
          <w:tcPr>
            <w:tcW w:w="2660" w:type="dxa"/>
          </w:tcPr>
          <w:p w:rsidR="00237ACC" w:rsidRDefault="00237ACC" w:rsidP="00237ACC">
            <w:pPr>
              <w:rPr>
                <w:rFonts w:asciiTheme="majorHAnsi" w:hAnsiTheme="majorHAnsi"/>
                <w:b/>
              </w:rPr>
            </w:pPr>
            <w:r>
              <w:rPr>
                <w:rFonts w:asciiTheme="majorHAnsi" w:hAnsiTheme="majorHAnsi"/>
                <w:b/>
              </w:rPr>
              <w:t>Features of Good Speech</w:t>
            </w:r>
          </w:p>
        </w:tc>
        <w:tc>
          <w:tcPr>
            <w:tcW w:w="7779" w:type="dxa"/>
          </w:tcPr>
          <w:p w:rsidR="00237ACC" w:rsidRPr="009771C1" w:rsidRDefault="00237ACC" w:rsidP="00237ACC">
            <w:pPr>
              <w:rPr>
                <w:rFonts w:asciiTheme="majorHAnsi" w:hAnsiTheme="majorHAnsi"/>
                <w:sz w:val="22"/>
              </w:rPr>
            </w:pPr>
            <w:r>
              <w:rPr>
                <w:rFonts w:asciiTheme="majorHAnsi" w:hAnsiTheme="majorHAnsi"/>
                <w:sz w:val="22"/>
              </w:rPr>
              <w:t xml:space="preserve">Students should be required to adhere to the guidance on good speech.  This applies to general discussion as well as </w:t>
            </w:r>
            <w:proofErr w:type="gramStart"/>
            <w:r>
              <w:rPr>
                <w:rFonts w:asciiTheme="majorHAnsi" w:hAnsiTheme="majorHAnsi"/>
                <w:sz w:val="22"/>
              </w:rPr>
              <w:t>set-piece</w:t>
            </w:r>
            <w:proofErr w:type="gramEnd"/>
            <w:r>
              <w:rPr>
                <w:rFonts w:asciiTheme="majorHAnsi" w:hAnsiTheme="majorHAnsi"/>
                <w:sz w:val="22"/>
              </w:rPr>
              <w:t xml:space="preserve"> structured speech events. </w:t>
            </w:r>
          </w:p>
        </w:tc>
      </w:tr>
      <w:tr w:rsidR="00237ACC">
        <w:trPr>
          <w:trHeight w:val="599"/>
        </w:trPr>
        <w:tc>
          <w:tcPr>
            <w:tcW w:w="2660" w:type="dxa"/>
          </w:tcPr>
          <w:p w:rsidR="00237ACC" w:rsidRDefault="00237ACC" w:rsidP="00237ACC">
            <w:pPr>
              <w:rPr>
                <w:rFonts w:asciiTheme="majorHAnsi" w:hAnsiTheme="majorHAnsi"/>
                <w:b/>
              </w:rPr>
            </w:pPr>
            <w:r>
              <w:rPr>
                <w:rFonts w:asciiTheme="majorHAnsi" w:hAnsiTheme="majorHAnsi"/>
                <w:b/>
              </w:rPr>
              <w:t>Homework</w:t>
            </w:r>
          </w:p>
        </w:tc>
        <w:tc>
          <w:tcPr>
            <w:tcW w:w="7779" w:type="dxa"/>
          </w:tcPr>
          <w:p w:rsidR="00237ACC" w:rsidRPr="002122D7" w:rsidRDefault="00237ACC" w:rsidP="00237ACC">
            <w:pPr>
              <w:rPr>
                <w:rFonts w:asciiTheme="majorHAnsi" w:hAnsiTheme="majorHAnsi"/>
                <w:sz w:val="22"/>
              </w:rPr>
            </w:pPr>
            <w:r>
              <w:rPr>
                <w:rFonts w:asciiTheme="majorHAnsi" w:hAnsiTheme="majorHAnsi"/>
                <w:sz w:val="22"/>
              </w:rPr>
              <w:t xml:space="preserve">Homework should be set each week. All homework must be recorded on the online platform, ideally during the lesson and definitely the same day.  </w:t>
            </w:r>
          </w:p>
        </w:tc>
      </w:tr>
    </w:tbl>
    <w:p w:rsidR="00121BD8" w:rsidRPr="00121BD8" w:rsidRDefault="00121BD8">
      <w:pPr>
        <w:rPr>
          <w:rFonts w:asciiTheme="majorHAnsi" w:hAnsiTheme="majorHAnsi"/>
          <w:b/>
        </w:rPr>
      </w:pPr>
    </w:p>
    <w:sectPr w:rsidR="00121BD8" w:rsidRPr="00121BD8" w:rsidSect="00237ACC">
      <w:pgSz w:w="11900" w:h="16840"/>
      <w:pgMar w:top="426" w:right="843" w:bottom="426" w:left="709" w:header="709" w:footer="709"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AA07B8"/>
    <w:multiLevelType w:val="multilevel"/>
    <w:tmpl w:val="2744B800"/>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nsid w:val="55D3376D"/>
    <w:multiLevelType w:val="hybridMultilevel"/>
    <w:tmpl w:val="3ECEBA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255BE4"/>
    <w:multiLevelType w:val="hybridMultilevel"/>
    <w:tmpl w:val="2744B800"/>
    <w:lvl w:ilvl="0" w:tplc="15F47E24">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21BD8"/>
    <w:rsid w:val="00061B69"/>
    <w:rsid w:val="000A435A"/>
    <w:rsid w:val="000B5F4B"/>
    <w:rsid w:val="00121BD8"/>
    <w:rsid w:val="002122D7"/>
    <w:rsid w:val="00224AAA"/>
    <w:rsid w:val="00237ACC"/>
    <w:rsid w:val="002616E6"/>
    <w:rsid w:val="002C3264"/>
    <w:rsid w:val="003B1F34"/>
    <w:rsid w:val="004D7F9D"/>
    <w:rsid w:val="009771C1"/>
    <w:rsid w:val="0098676A"/>
    <w:rsid w:val="009F20DC"/>
    <w:rsid w:val="00A6681B"/>
    <w:rsid w:val="00A94F50"/>
    <w:rsid w:val="00AD3A49"/>
    <w:rsid w:val="00BE1951"/>
    <w:rsid w:val="00C95581"/>
    <w:rsid w:val="00DA0B9F"/>
    <w:rsid w:val="00E61E7B"/>
    <w:rsid w:val="00EA39B0"/>
    <w:rsid w:val="00ED69CF"/>
    <w:rsid w:val="00F64406"/>
  </w:rsids>
  <m:mathPr>
    <m:mathFont m:val="Georgi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16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2616E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C3264"/>
    <w:pPr>
      <w:ind w:left="720"/>
      <w:contextualSpacing/>
    </w:pPr>
  </w:style>
</w:styles>
</file>

<file path=word/webSettings.xml><?xml version="1.0" encoding="utf-8"?>
<w:webSettings xmlns:r="http://schemas.openxmlformats.org/officeDocument/2006/relationships" xmlns:w="http://schemas.openxmlformats.org/wordprocessingml/2006/main">
  <w:divs>
    <w:div w:id="439449752">
      <w:bodyDiv w:val="1"/>
      <w:marLeft w:val="0"/>
      <w:marRight w:val="0"/>
      <w:marTop w:val="0"/>
      <w:marBottom w:val="0"/>
      <w:divBdr>
        <w:top w:val="none" w:sz="0" w:space="0" w:color="auto"/>
        <w:left w:val="none" w:sz="0" w:space="0" w:color="auto"/>
        <w:bottom w:val="none" w:sz="0" w:space="0" w:color="auto"/>
        <w:right w:val="none" w:sz="0" w:space="0" w:color="auto"/>
      </w:divBdr>
      <w:divsChild>
        <w:div w:id="1115250969">
          <w:marLeft w:val="446"/>
          <w:marRight w:val="0"/>
          <w:marTop w:val="0"/>
          <w:marBottom w:val="0"/>
          <w:divBdr>
            <w:top w:val="none" w:sz="0" w:space="0" w:color="auto"/>
            <w:left w:val="none" w:sz="0" w:space="0" w:color="auto"/>
            <w:bottom w:val="none" w:sz="0" w:space="0" w:color="auto"/>
            <w:right w:val="none" w:sz="0" w:space="0" w:color="auto"/>
          </w:divBdr>
        </w:div>
        <w:div w:id="544027780">
          <w:marLeft w:val="446"/>
          <w:marRight w:val="0"/>
          <w:marTop w:val="0"/>
          <w:marBottom w:val="0"/>
          <w:divBdr>
            <w:top w:val="none" w:sz="0" w:space="0" w:color="auto"/>
            <w:left w:val="none" w:sz="0" w:space="0" w:color="auto"/>
            <w:bottom w:val="none" w:sz="0" w:space="0" w:color="auto"/>
            <w:right w:val="none" w:sz="0" w:space="0" w:color="auto"/>
          </w:divBdr>
        </w:div>
        <w:div w:id="1420519126">
          <w:marLeft w:val="446"/>
          <w:marRight w:val="0"/>
          <w:marTop w:val="0"/>
          <w:marBottom w:val="0"/>
          <w:divBdr>
            <w:top w:val="none" w:sz="0" w:space="0" w:color="auto"/>
            <w:left w:val="none" w:sz="0" w:space="0" w:color="auto"/>
            <w:bottom w:val="none" w:sz="0" w:space="0" w:color="auto"/>
            <w:right w:val="none" w:sz="0" w:space="0" w:color="auto"/>
          </w:divBdr>
        </w:div>
        <w:div w:id="1338189086">
          <w:marLeft w:val="446"/>
          <w:marRight w:val="0"/>
          <w:marTop w:val="0"/>
          <w:marBottom w:val="0"/>
          <w:divBdr>
            <w:top w:val="none" w:sz="0" w:space="0" w:color="auto"/>
            <w:left w:val="none" w:sz="0" w:space="0" w:color="auto"/>
            <w:bottom w:val="none" w:sz="0" w:space="0" w:color="auto"/>
            <w:right w:val="none" w:sz="0" w:space="0" w:color="auto"/>
          </w:divBdr>
        </w:div>
        <w:div w:id="254554469">
          <w:marLeft w:val="446"/>
          <w:marRight w:val="0"/>
          <w:marTop w:val="0"/>
          <w:marBottom w:val="0"/>
          <w:divBdr>
            <w:top w:val="none" w:sz="0" w:space="0" w:color="auto"/>
            <w:left w:val="none" w:sz="0" w:space="0" w:color="auto"/>
            <w:bottom w:val="none" w:sz="0" w:space="0" w:color="auto"/>
            <w:right w:val="none" w:sz="0" w:space="0" w:color="auto"/>
          </w:divBdr>
        </w:div>
        <w:div w:id="212932717">
          <w:marLeft w:val="44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482</Words>
  <Characters>2750</Characters>
  <Application>Microsoft Macintosh Word</Application>
  <DocSecurity>0</DocSecurity>
  <Lines>22</Lines>
  <Paragraphs>5</Paragraphs>
  <ScaleCrop>false</ScaleCrop>
  <LinksUpToDate>false</LinksUpToDate>
  <CharactersWithSpaces>3377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Sherrington</dc:creator>
  <cp:keywords/>
  <cp:lastModifiedBy>Tom  Sherrington</cp:lastModifiedBy>
  <cp:revision>8</cp:revision>
  <cp:lastPrinted>2016-01-10T22:36:00Z</cp:lastPrinted>
  <dcterms:created xsi:type="dcterms:W3CDTF">2017-10-08T10:19:00Z</dcterms:created>
  <dcterms:modified xsi:type="dcterms:W3CDTF">2017-10-08T10:39:00Z</dcterms:modified>
</cp:coreProperties>
</file>